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2EF" w:rsidRDefault="002112EF" w:rsidP="002112EF">
      <w:pPr>
        <w:shd w:val="clear" w:color="auto" w:fill="FFFFFF"/>
        <w:divId w:val="172769570"/>
        <w:rPr>
          <w:rStyle w:val="hgkelc"/>
          <w:rFonts w:ascii="Arial" w:eastAsia="Times New Roman" w:hAnsi="Arial" w:cs="Arial"/>
          <w:b/>
          <w:bCs/>
          <w:color w:val="3C4043"/>
          <w:sz w:val="21"/>
          <w:szCs w:val="21"/>
          <w:lang w:val="en-IN"/>
        </w:rPr>
      </w:pPr>
      <w:r>
        <w:rPr>
          <w:rStyle w:val="hgkelc"/>
          <w:rFonts w:ascii="Arial" w:eastAsia="Times New Roman" w:hAnsi="Arial" w:cs="Arial"/>
          <w:b/>
          <w:bCs/>
          <w:color w:val="3C4043"/>
          <w:sz w:val="21"/>
          <w:szCs w:val="21"/>
          <w:lang w:val="en-IN"/>
        </w:rPr>
        <w:t>Global learning</w:t>
      </w:r>
      <w:r>
        <w:rPr>
          <w:rStyle w:val="hgkelc"/>
          <w:rFonts w:ascii="Arial" w:eastAsia="Times New Roman" w:hAnsi="Arial" w:cs="Arial"/>
          <w:color w:val="3C4043"/>
          <w:sz w:val="21"/>
          <w:szCs w:val="21"/>
          <w:lang w:val="en-IN"/>
        </w:rPr>
        <w:t> can be described as an approach to </w:t>
      </w:r>
      <w:r>
        <w:rPr>
          <w:rStyle w:val="hgkelc"/>
          <w:rFonts w:ascii="Arial" w:eastAsia="Times New Roman" w:hAnsi="Arial" w:cs="Arial"/>
          <w:b/>
          <w:bCs/>
          <w:color w:val="3C4043"/>
          <w:sz w:val="21"/>
          <w:szCs w:val="21"/>
          <w:lang w:val="en-IN"/>
        </w:rPr>
        <w:t>learning</w:t>
      </w:r>
      <w:r>
        <w:rPr>
          <w:rStyle w:val="hgkelc"/>
          <w:rFonts w:ascii="Arial" w:eastAsia="Times New Roman" w:hAnsi="Arial" w:cs="Arial"/>
          <w:color w:val="3C4043"/>
          <w:sz w:val="21"/>
          <w:szCs w:val="21"/>
          <w:lang w:val="en-IN"/>
        </w:rPr>
        <w:t> about international development through recognising the importance of linking people's lives throughout the world. There are several definitions of the term '</w:t>
      </w:r>
      <w:r>
        <w:rPr>
          <w:rStyle w:val="hgkelc"/>
          <w:rFonts w:ascii="Arial" w:eastAsia="Times New Roman" w:hAnsi="Arial" w:cs="Arial"/>
          <w:b/>
          <w:bCs/>
          <w:color w:val="3C4043"/>
          <w:sz w:val="21"/>
          <w:szCs w:val="21"/>
          <w:lang w:val="en-IN"/>
        </w:rPr>
        <w:t>global learning</w:t>
      </w:r>
    </w:p>
    <w:p w:rsidR="002112EF" w:rsidRDefault="002112EF" w:rsidP="002112EF">
      <w:pPr>
        <w:shd w:val="clear" w:color="auto" w:fill="FFFFFF"/>
        <w:divId w:val="172769570"/>
        <w:rPr>
          <w:rStyle w:val="hgkelc"/>
          <w:rFonts w:ascii="Arial" w:eastAsia="Times New Roman" w:hAnsi="Arial" w:cs="Arial"/>
          <w:b/>
          <w:bCs/>
          <w:color w:val="3C4043"/>
          <w:sz w:val="21"/>
          <w:szCs w:val="21"/>
          <w:lang w:val="en-IN"/>
        </w:rPr>
      </w:pPr>
    </w:p>
    <w:p w:rsidR="002112EF" w:rsidRDefault="006D3533" w:rsidP="002112EF">
      <w:pPr>
        <w:shd w:val="clear" w:color="auto" w:fill="FFFFFF"/>
        <w:divId w:val="172769570"/>
        <w:rPr>
          <w:rFonts w:ascii="Arial" w:eastAsia="Times New Roman" w:hAnsi="Arial" w:cs="Arial"/>
          <w:color w:val="3C4043"/>
          <w:sz w:val="21"/>
          <w:szCs w:val="21"/>
          <w:shd w:val="clear" w:color="auto" w:fill="FFFFFF"/>
        </w:rPr>
      </w:pPr>
      <w:r>
        <w:rPr>
          <w:rFonts w:ascii="Arial" w:eastAsia="Times New Roman" w:hAnsi="Arial" w:cs="Arial"/>
          <w:color w:val="3C4043"/>
          <w:sz w:val="21"/>
          <w:szCs w:val="21"/>
          <w:shd w:val="clear" w:color="auto" w:fill="FFFFFF"/>
        </w:rPr>
        <w:t>Research shows that students who </w:t>
      </w:r>
      <w:proofErr w:type="spellStart"/>
      <w:r>
        <w:rPr>
          <w:rFonts w:ascii="Arial" w:eastAsia="Times New Roman" w:hAnsi="Arial" w:cs="Arial"/>
          <w:b/>
          <w:bCs/>
          <w:color w:val="3C4043"/>
          <w:sz w:val="21"/>
          <w:szCs w:val="21"/>
          <w:shd w:val="clear" w:color="auto" w:fill="FFFFFF"/>
        </w:rPr>
        <w:t>learn</w:t>
      </w:r>
      <w:r>
        <w:rPr>
          <w:rFonts w:ascii="Arial" w:eastAsia="Times New Roman" w:hAnsi="Arial" w:cs="Arial"/>
          <w:color w:val="3C4043"/>
          <w:sz w:val="21"/>
          <w:szCs w:val="21"/>
          <w:shd w:val="clear" w:color="auto" w:fill="FFFFFF"/>
        </w:rPr>
        <w:t>about</w:t>
      </w:r>
      <w:proofErr w:type="spellEnd"/>
      <w:r>
        <w:rPr>
          <w:rFonts w:ascii="Arial" w:eastAsia="Times New Roman" w:hAnsi="Arial" w:cs="Arial"/>
          <w:color w:val="3C4043"/>
          <w:sz w:val="21"/>
          <w:szCs w:val="21"/>
          <w:shd w:val="clear" w:color="auto" w:fill="FFFFFF"/>
        </w:rPr>
        <w:t> </w:t>
      </w:r>
      <w:r>
        <w:rPr>
          <w:rFonts w:ascii="Arial" w:eastAsia="Times New Roman" w:hAnsi="Arial" w:cs="Arial"/>
          <w:b/>
          <w:bCs/>
          <w:color w:val="3C4043"/>
          <w:sz w:val="21"/>
          <w:szCs w:val="21"/>
          <w:shd w:val="clear" w:color="auto" w:fill="FFFFFF"/>
        </w:rPr>
        <w:t>global</w:t>
      </w:r>
      <w:r>
        <w:rPr>
          <w:rFonts w:ascii="Arial" w:eastAsia="Times New Roman" w:hAnsi="Arial" w:cs="Arial"/>
          <w:color w:val="3C4043"/>
          <w:sz w:val="21"/>
          <w:szCs w:val="21"/>
          <w:shd w:val="clear" w:color="auto" w:fill="FFFFFF"/>
        </w:rPr>
        <w:t> issues are more than twice as likely to see the </w:t>
      </w:r>
      <w:r>
        <w:rPr>
          <w:rFonts w:ascii="Arial" w:eastAsia="Times New Roman" w:hAnsi="Arial" w:cs="Arial"/>
          <w:b/>
          <w:bCs/>
          <w:color w:val="3C4043"/>
          <w:sz w:val="21"/>
          <w:szCs w:val="21"/>
          <w:shd w:val="clear" w:color="auto" w:fill="FFFFFF"/>
        </w:rPr>
        <w:t>importance</w:t>
      </w:r>
      <w:r>
        <w:rPr>
          <w:rFonts w:ascii="Arial" w:eastAsia="Times New Roman" w:hAnsi="Arial" w:cs="Arial"/>
          <w:color w:val="3C4043"/>
          <w:sz w:val="21"/>
          <w:szCs w:val="21"/>
          <w:shd w:val="clear" w:color="auto" w:fill="FFFFFF"/>
        </w:rPr>
        <w:t> of personally taking social action. </w:t>
      </w:r>
      <w:r>
        <w:rPr>
          <w:rFonts w:ascii="Arial" w:eastAsia="Times New Roman" w:hAnsi="Arial" w:cs="Arial"/>
          <w:b/>
          <w:bCs/>
          <w:color w:val="3C4043"/>
          <w:sz w:val="21"/>
          <w:szCs w:val="21"/>
          <w:shd w:val="clear" w:color="auto" w:fill="FFFFFF"/>
        </w:rPr>
        <w:t xml:space="preserve">Global </w:t>
      </w:r>
      <w:proofErr w:type="spellStart"/>
      <w:r>
        <w:rPr>
          <w:rFonts w:ascii="Arial" w:eastAsia="Times New Roman" w:hAnsi="Arial" w:cs="Arial"/>
          <w:b/>
          <w:bCs/>
          <w:color w:val="3C4043"/>
          <w:sz w:val="21"/>
          <w:szCs w:val="21"/>
          <w:shd w:val="clear" w:color="auto" w:fill="FFFFFF"/>
        </w:rPr>
        <w:t>learning</w:t>
      </w:r>
      <w:r>
        <w:rPr>
          <w:rFonts w:ascii="Arial" w:eastAsia="Times New Roman" w:hAnsi="Arial" w:cs="Arial"/>
          <w:color w:val="3C4043"/>
          <w:sz w:val="21"/>
          <w:szCs w:val="21"/>
          <w:shd w:val="clear" w:color="auto" w:fill="FFFFFF"/>
        </w:rPr>
        <w:t>encourages</w:t>
      </w:r>
      <w:proofErr w:type="spellEnd"/>
      <w:r>
        <w:rPr>
          <w:rFonts w:ascii="Arial" w:eastAsia="Times New Roman" w:hAnsi="Arial" w:cs="Arial"/>
          <w:color w:val="3C4043"/>
          <w:sz w:val="21"/>
          <w:szCs w:val="21"/>
          <w:shd w:val="clear" w:color="auto" w:fill="FFFFFF"/>
        </w:rPr>
        <w:t xml:space="preserve"> awareness and critical thinking about issues such as poverty, climate change, religious and cultural differences, world trade and politics.</w:t>
      </w:r>
    </w:p>
    <w:p w:rsidR="006E2173" w:rsidRDefault="006E2173" w:rsidP="002112EF">
      <w:pPr>
        <w:shd w:val="clear" w:color="auto" w:fill="FFFFFF"/>
        <w:divId w:val="172769570"/>
        <w:rPr>
          <w:rFonts w:ascii="Arial" w:eastAsia="Times New Roman" w:hAnsi="Arial" w:cs="Arial"/>
          <w:color w:val="3C4043"/>
          <w:sz w:val="21"/>
          <w:szCs w:val="21"/>
          <w:shd w:val="clear" w:color="auto" w:fill="FFFFFF"/>
        </w:rPr>
      </w:pPr>
    </w:p>
    <w:p w:rsidR="006E2173" w:rsidRDefault="006E2173" w:rsidP="002112EF">
      <w:pPr>
        <w:shd w:val="clear" w:color="auto" w:fill="FFFFFF"/>
        <w:divId w:val="172769570"/>
        <w:rPr>
          <w:rFonts w:ascii="Arial" w:eastAsia="Times New Roman" w:hAnsi="Arial" w:cs="Arial"/>
          <w:color w:val="3C4043"/>
          <w:sz w:val="21"/>
          <w:szCs w:val="21"/>
        </w:rPr>
      </w:pPr>
      <w:r>
        <w:rPr>
          <w:rFonts w:ascii="Arial" w:eastAsia="Times New Roman" w:hAnsi="Arial" w:cs="Arial"/>
          <w:color w:val="3C4043"/>
          <w:sz w:val="21"/>
          <w:szCs w:val="21"/>
          <w:shd w:val="clear" w:color="auto" w:fill="FFFFFF"/>
        </w:rPr>
        <w:t>They </w:t>
      </w:r>
      <w:r>
        <w:rPr>
          <w:rFonts w:ascii="Arial" w:eastAsia="Times New Roman" w:hAnsi="Arial" w:cs="Arial"/>
          <w:b/>
          <w:bCs/>
          <w:color w:val="3C4043"/>
          <w:sz w:val="21"/>
          <w:szCs w:val="21"/>
          <w:shd w:val="clear" w:color="auto" w:fill="FFFFFF"/>
        </w:rPr>
        <w:t>learn</w:t>
      </w:r>
      <w:r>
        <w:rPr>
          <w:rFonts w:ascii="Arial" w:eastAsia="Times New Roman" w:hAnsi="Arial" w:cs="Arial"/>
          <w:color w:val="3C4043"/>
          <w:sz w:val="21"/>
          <w:szCs w:val="21"/>
          <w:shd w:val="clear" w:color="auto" w:fill="FFFFFF"/>
        </w:rPr>
        <w:t> in logically sequenced steps and work with information in an organized and systematic way. </w:t>
      </w:r>
      <w:bookmarkStart w:id="0" w:name="_GoBack"/>
      <w:bookmarkEnd w:id="0"/>
      <w:r>
        <w:rPr>
          <w:rFonts w:ascii="Arial" w:eastAsia="Times New Roman" w:hAnsi="Arial" w:cs="Arial"/>
          <w:b/>
          <w:bCs/>
          <w:color w:val="3C4043"/>
          <w:sz w:val="21"/>
          <w:szCs w:val="21"/>
          <w:shd w:val="clear" w:color="auto" w:fill="FFFFFF"/>
        </w:rPr>
        <w:t xml:space="preserve"> </w:t>
      </w:r>
      <w:proofErr w:type="spellStart"/>
      <w:r>
        <w:rPr>
          <w:rFonts w:ascii="Arial" w:eastAsia="Times New Roman" w:hAnsi="Arial" w:cs="Arial"/>
          <w:b/>
          <w:bCs/>
          <w:color w:val="3C4043"/>
          <w:sz w:val="21"/>
          <w:szCs w:val="21"/>
          <w:shd w:val="clear" w:color="auto" w:fill="FFFFFF"/>
        </w:rPr>
        <w:t>Global</w:t>
      </w:r>
      <w:proofErr w:type="spellEnd"/>
      <w:r>
        <w:rPr>
          <w:rFonts w:ascii="Arial" w:eastAsia="Times New Roman" w:hAnsi="Arial" w:cs="Arial"/>
          <w:b/>
          <w:bCs/>
          <w:color w:val="3C4043"/>
          <w:sz w:val="21"/>
          <w:szCs w:val="21"/>
          <w:shd w:val="clear" w:color="auto" w:fill="FFFFFF"/>
        </w:rPr>
        <w:t xml:space="preserve"> learners</w:t>
      </w:r>
      <w:r>
        <w:rPr>
          <w:rFonts w:ascii="Arial" w:eastAsia="Times New Roman" w:hAnsi="Arial" w:cs="Arial"/>
          <w:color w:val="3C4043"/>
          <w:sz w:val="21"/>
          <w:szCs w:val="21"/>
          <w:shd w:val="clear" w:color="auto" w:fill="FFFFFF"/>
        </w:rPr>
        <w:t> prefer to organize information more holistically and in a seemingly random manner without seeing connections.</w:t>
      </w:r>
    </w:p>
    <w:p w:rsidR="002112EF" w:rsidRDefault="002112EF">
      <w:pPr>
        <w:shd w:val="clear" w:color="auto" w:fill="FFFFFF"/>
        <w:spacing w:line="300" w:lineRule="atLeast"/>
        <w:divId w:val="1444379805"/>
        <w:rPr>
          <w:rFonts w:ascii="Arial" w:eastAsia="Times New Roman" w:hAnsi="Arial" w:cs="Arial"/>
          <w:color w:val="3C4043"/>
          <w:sz w:val="21"/>
          <w:szCs w:val="21"/>
        </w:rPr>
      </w:pPr>
    </w:p>
    <w:p w:rsidR="002112EF" w:rsidRDefault="00C26B30">
      <w:pPr>
        <w:pStyle w:val="Heading3"/>
        <w:shd w:val="clear" w:color="auto" w:fill="FFFFFF"/>
        <w:spacing w:before="0" w:line="300" w:lineRule="atLeast"/>
        <w:divId w:val="1743747568"/>
        <w:rPr>
          <w:rFonts w:ascii="Arial" w:eastAsia="Times New Roman" w:hAnsi="Arial" w:cs="Arial"/>
          <w:color w:val="3C4043"/>
          <w:sz w:val="27"/>
          <w:szCs w:val="27"/>
        </w:rPr>
      </w:pPr>
      <w:r>
        <w:rPr>
          <w:rFonts w:ascii="Arial" w:eastAsia="Times New Roman" w:hAnsi="Arial" w:cs="Arial"/>
          <w:b/>
          <w:bCs/>
          <w:color w:val="3C4043"/>
          <w:sz w:val="21"/>
          <w:szCs w:val="21"/>
          <w:shd w:val="clear" w:color="auto" w:fill="FFFFFF"/>
        </w:rPr>
        <w:t>How can active learners help themselves</w:t>
      </w:r>
      <w:r>
        <w:rPr>
          <w:rFonts w:ascii="Arial" w:eastAsia="Times New Roman" w:hAnsi="Arial" w:cs="Arial"/>
          <w:color w:val="3C4043"/>
          <w:sz w:val="21"/>
          <w:szCs w:val="21"/>
          <w:shd w:val="clear" w:color="auto" w:fill="FFFFFF"/>
        </w:rPr>
        <w:t>? Study in a group in which the members take turns explaining different topics to each other. Work with others to guess what you will be asked on the next test and figure out how you will answer. You will always retain information better if you find ways to </w:t>
      </w:r>
      <w:r>
        <w:rPr>
          <w:rFonts w:ascii="Arial" w:eastAsia="Times New Roman" w:hAnsi="Arial" w:cs="Arial"/>
          <w:b/>
          <w:bCs/>
          <w:color w:val="3C4043"/>
          <w:sz w:val="21"/>
          <w:szCs w:val="21"/>
          <w:shd w:val="clear" w:color="auto" w:fill="FFFFFF"/>
        </w:rPr>
        <w:t>do</w:t>
      </w:r>
      <w:r>
        <w:rPr>
          <w:rFonts w:ascii="Arial" w:eastAsia="Times New Roman" w:hAnsi="Arial" w:cs="Arial"/>
          <w:color w:val="3C4043"/>
          <w:sz w:val="21"/>
          <w:szCs w:val="21"/>
          <w:shd w:val="clear" w:color="auto" w:fill="FFFFFF"/>
        </w:rPr>
        <w:t> something with it..</w:t>
      </w:r>
    </w:p>
    <w:p w:rsidR="002112EF" w:rsidRDefault="000B221D">
      <w:hyperlink r:id="rId4" w:history="1">
        <w:r w:rsidR="00D0098E" w:rsidRPr="00352A4B">
          <w:rPr>
            <w:rStyle w:val="Hyperlink"/>
          </w:rPr>
          <w:t>https://mobile.edweek.org/c.jsp?cid=25920011&amp;item=http%3A%2F%2Fapi.edweek.org%2Fv1%2Fblogs%2F112%2F</w:t>
        </w:r>
      </w:hyperlink>
    </w:p>
    <w:p w:rsidR="00D0098E" w:rsidRDefault="00D0098E"/>
    <w:sectPr w:rsidR="00D00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EF"/>
    <w:rsid w:val="000B221D"/>
    <w:rsid w:val="002112EF"/>
    <w:rsid w:val="002402D0"/>
    <w:rsid w:val="006D3533"/>
    <w:rsid w:val="006E2173"/>
    <w:rsid w:val="00C26B30"/>
    <w:rsid w:val="00D00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1FB9FA"/>
  <w15:chartTrackingRefBased/>
  <w15:docId w15:val="{A3745BD2-D136-3C43-84EC-64E02CDE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112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112EF"/>
    <w:rPr>
      <w:rFonts w:asciiTheme="majorHAnsi" w:eastAsiaTheme="majorEastAsia" w:hAnsiTheme="majorHAnsi" w:cstheme="majorBidi"/>
      <w:color w:val="1F3763" w:themeColor="accent1" w:themeShade="7F"/>
      <w:sz w:val="24"/>
      <w:szCs w:val="24"/>
    </w:rPr>
  </w:style>
  <w:style w:type="character" w:customStyle="1" w:styleId="hgkelc">
    <w:name w:val="hgkelc"/>
    <w:basedOn w:val="DefaultParagraphFont"/>
    <w:rsid w:val="002112EF"/>
  </w:style>
  <w:style w:type="character" w:styleId="HTMLCite">
    <w:name w:val="HTML Cite"/>
    <w:basedOn w:val="DefaultParagraphFont"/>
    <w:uiPriority w:val="99"/>
    <w:semiHidden/>
    <w:unhideWhenUsed/>
    <w:rsid w:val="002112EF"/>
    <w:rPr>
      <w:i/>
      <w:iCs/>
    </w:rPr>
  </w:style>
  <w:style w:type="character" w:customStyle="1" w:styleId="qzeoue">
    <w:name w:val="qzeoue"/>
    <w:basedOn w:val="DefaultParagraphFont"/>
    <w:rsid w:val="002112EF"/>
  </w:style>
  <w:style w:type="character" w:styleId="Hyperlink">
    <w:name w:val="Hyperlink"/>
    <w:basedOn w:val="DefaultParagraphFont"/>
    <w:uiPriority w:val="99"/>
    <w:unhideWhenUsed/>
    <w:rsid w:val="002112EF"/>
    <w:rPr>
      <w:color w:val="0000FF"/>
      <w:u w:val="single"/>
    </w:rPr>
  </w:style>
  <w:style w:type="character" w:styleId="UnresolvedMention">
    <w:name w:val="Unresolved Mention"/>
    <w:basedOn w:val="DefaultParagraphFont"/>
    <w:uiPriority w:val="99"/>
    <w:semiHidden/>
    <w:unhideWhenUsed/>
    <w:rsid w:val="00D00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9570">
      <w:marLeft w:val="0"/>
      <w:marRight w:val="0"/>
      <w:marTop w:val="0"/>
      <w:marBottom w:val="0"/>
      <w:divBdr>
        <w:top w:val="none" w:sz="0" w:space="0" w:color="auto"/>
        <w:left w:val="none" w:sz="0" w:space="0" w:color="auto"/>
        <w:bottom w:val="none" w:sz="0" w:space="0" w:color="auto"/>
        <w:right w:val="none" w:sz="0" w:space="0" w:color="auto"/>
      </w:divBdr>
    </w:div>
    <w:div w:id="574556729">
      <w:marLeft w:val="0"/>
      <w:marRight w:val="0"/>
      <w:marTop w:val="0"/>
      <w:marBottom w:val="150"/>
      <w:divBdr>
        <w:top w:val="none" w:sz="0" w:space="0" w:color="auto"/>
        <w:left w:val="none" w:sz="0" w:space="0" w:color="auto"/>
        <w:bottom w:val="none" w:sz="0" w:space="0" w:color="auto"/>
        <w:right w:val="none" w:sz="0" w:space="0" w:color="auto"/>
      </w:divBdr>
      <w:divsChild>
        <w:div w:id="1308514698">
          <w:marLeft w:val="0"/>
          <w:marRight w:val="0"/>
          <w:marTop w:val="0"/>
          <w:marBottom w:val="0"/>
          <w:divBdr>
            <w:top w:val="none" w:sz="0" w:space="0" w:color="auto"/>
            <w:left w:val="none" w:sz="0" w:space="0" w:color="auto"/>
            <w:bottom w:val="none" w:sz="0" w:space="0" w:color="auto"/>
            <w:right w:val="none" w:sz="0" w:space="0" w:color="auto"/>
          </w:divBdr>
          <w:divsChild>
            <w:div w:id="559176415">
              <w:marLeft w:val="0"/>
              <w:marRight w:val="0"/>
              <w:marTop w:val="0"/>
              <w:marBottom w:val="0"/>
              <w:divBdr>
                <w:top w:val="none" w:sz="0" w:space="0" w:color="auto"/>
                <w:left w:val="none" w:sz="0" w:space="0" w:color="auto"/>
                <w:bottom w:val="none" w:sz="0" w:space="0" w:color="auto"/>
                <w:right w:val="none" w:sz="0" w:space="0" w:color="auto"/>
              </w:divBdr>
              <w:divsChild>
                <w:div w:id="1159153718">
                  <w:marLeft w:val="0"/>
                  <w:marRight w:val="0"/>
                  <w:marTop w:val="0"/>
                  <w:marBottom w:val="0"/>
                  <w:divBdr>
                    <w:top w:val="none" w:sz="0" w:space="0" w:color="auto"/>
                    <w:left w:val="none" w:sz="0" w:space="0" w:color="auto"/>
                    <w:bottom w:val="none" w:sz="0" w:space="0" w:color="auto"/>
                    <w:right w:val="none" w:sz="0" w:space="0" w:color="auto"/>
                  </w:divBdr>
                  <w:divsChild>
                    <w:div w:id="1444379805">
                      <w:marLeft w:val="0"/>
                      <w:marRight w:val="0"/>
                      <w:marTop w:val="0"/>
                      <w:marBottom w:val="0"/>
                      <w:divBdr>
                        <w:top w:val="none" w:sz="0" w:space="0" w:color="auto"/>
                        <w:left w:val="none" w:sz="0" w:space="0" w:color="auto"/>
                        <w:bottom w:val="none" w:sz="0" w:space="0" w:color="auto"/>
                        <w:right w:val="none" w:sz="0" w:space="0" w:color="auto"/>
                      </w:divBdr>
                    </w:div>
                  </w:divsChild>
                </w:div>
                <w:div w:id="17437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mobile.edweek.org/c.jsp?cid=25920011&amp;item=http%3A%2F%2Fapi.edweek.org%2Fv1%2Fblogs%2F112%2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Memina Sujin</dc:creator>
  <cp:keywords/>
  <dc:description/>
  <cp:lastModifiedBy>Memina Sujin</cp:lastModifiedBy>
  <cp:revision>3</cp:revision>
  <dcterms:created xsi:type="dcterms:W3CDTF">2020-11-05T17:59:00Z</dcterms:created>
  <dcterms:modified xsi:type="dcterms:W3CDTF">2020-11-06T02:24:00Z</dcterms:modified>
</cp:coreProperties>
</file>